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9C11B6" w:rsidRPr="00052971" w:rsidRDefault="009C11B6" w:rsidP="009C11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03.09.2021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537ACC" w:rsidRDefault="009C11B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345E8E" w:rsidRPr="009C11B6" w:rsidRDefault="00345E8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пам’ятки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C11B6">
              <w:rPr>
                <w:rFonts w:ascii="Times New Roman" w:hAnsi="Times New Roman" w:cs="Times New Roman"/>
                <w:color w:val="000000"/>
              </w:rPr>
              <w:t>арх</w:t>
            </w:r>
            <w:proofErr w:type="gramEnd"/>
            <w:r w:rsidRPr="009C11B6">
              <w:rPr>
                <w:rFonts w:ascii="Times New Roman" w:hAnsi="Times New Roman" w:cs="Times New Roman"/>
                <w:color w:val="000000"/>
              </w:rPr>
              <w:t>ітектури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будівлі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Кінотеатр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. «Щорса»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пристосуванням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Хаб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соціального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партнерства та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інституційного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КУ «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Чернігівський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молодіжний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центр»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обласної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ради по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Магістратській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, 3 у м.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Чернігові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виділенням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черговості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(ДК 021:2015 - 45200000-9 «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C11B6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9C11B6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об’єктами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завершеного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незавершеного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цивільного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110989" w:rsidRPr="009C11B6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345E8E" w:rsidRPr="009C11B6" w:rsidRDefault="00345E8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110989" w:rsidRPr="009C11B6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45E8E" w:rsidRPr="009C11B6" w:rsidRDefault="00345E8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6">
              <w:rPr>
                <w:rFonts w:ascii="Times New Roman" w:hAnsi="Times New Roman" w:cs="Times New Roman"/>
                <w:color w:val="000000"/>
              </w:rPr>
              <w:t>UA-2021-09-03-003976-b</w:t>
            </w:r>
          </w:p>
          <w:p w:rsidR="00345E8E" w:rsidRPr="009C11B6" w:rsidRDefault="00345E8E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9C11B6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C11B6" w:rsidRDefault="00CE2D58" w:rsidP="00CE2D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20.04.2021 № 545 «Про визначення замовників робіт» - </w:t>
            </w:r>
          </w:p>
          <w:p w:rsidR="00CE2D58" w:rsidRPr="009C11B6" w:rsidRDefault="00616F08" w:rsidP="00CE2D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>6 756 225</w:t>
            </w:r>
            <w:r w:rsidR="00CE2D58" w:rsidRPr="009C11B6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  <w:p w:rsidR="00110989" w:rsidRPr="009C11B6" w:rsidRDefault="00CE2D58" w:rsidP="009C11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 xml:space="preserve">Відповідно до спільного розпорядження голів Чернігівської обласної державної адміністрації та Чернігівської обласної ради від 16.06.2021 №24 «Про виділення коштів» - </w:t>
            </w:r>
            <w:r w:rsidR="00ED344C" w:rsidRPr="009C11B6">
              <w:rPr>
                <w:rFonts w:ascii="Times New Roman" w:hAnsi="Times New Roman" w:cs="Times New Roman"/>
                <w:lang w:val="uk-UA"/>
              </w:rPr>
              <w:t>750 700</w:t>
            </w:r>
            <w:r w:rsidRPr="009C11B6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</w:tc>
        <w:tc>
          <w:tcPr>
            <w:tcW w:w="2835" w:type="dxa"/>
            <w:vAlign w:val="center"/>
          </w:tcPr>
          <w:p w:rsidR="00204271" w:rsidRPr="009C11B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C11B6" w:rsidRDefault="00971AD0" w:rsidP="00971AD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C11B6">
              <w:rPr>
                <w:rFonts w:ascii="Times New Roman" w:hAnsi="Times New Roman" w:cs="Times New Roman"/>
                <w:color w:val="000000"/>
              </w:rPr>
              <w:t>52</w:t>
            </w:r>
            <w:r w:rsidRPr="009C11B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C11B6">
              <w:rPr>
                <w:rFonts w:ascii="Times New Roman" w:hAnsi="Times New Roman" w:cs="Times New Roman"/>
                <w:color w:val="000000"/>
              </w:rPr>
              <w:t>468</w:t>
            </w:r>
            <w:r w:rsidRPr="009C11B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C11B6">
              <w:rPr>
                <w:rFonts w:ascii="Times New Roman" w:hAnsi="Times New Roman" w:cs="Times New Roman"/>
                <w:color w:val="000000"/>
              </w:rPr>
              <w:t>246,</w:t>
            </w:r>
            <w:r w:rsidR="008A0A14" w:rsidRPr="009C11B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9C11B6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9C11B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C11B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9C11B6" w:rsidRDefault="00110989" w:rsidP="00971A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742B"/>
    <w:rsid w:val="00477B5C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D77EE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8306D"/>
    <w:rsid w:val="009A1D0B"/>
    <w:rsid w:val="009B3104"/>
    <w:rsid w:val="009C11B6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0CE4-33EE-4C84-BCB0-0782E56B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334</cp:revision>
  <cp:lastPrinted>2021-09-24T09:28:00Z</cp:lastPrinted>
  <dcterms:created xsi:type="dcterms:W3CDTF">2021-09-27T08:50:00Z</dcterms:created>
  <dcterms:modified xsi:type="dcterms:W3CDTF">2021-10-06T11:34:00Z</dcterms:modified>
</cp:coreProperties>
</file>