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A0D" w:rsidRPr="00B62A0D" w:rsidRDefault="00B62A0D" w:rsidP="00B62A0D">
      <w:pPr>
        <w:suppressAutoHyphens w:val="0"/>
        <w:jc w:val="center"/>
        <w:rPr>
          <w:b/>
          <w:color w:val="000000"/>
          <w:kern w:val="0"/>
          <w:lang w:eastAsia="ru-RU"/>
        </w:rPr>
      </w:pPr>
      <w:bookmarkStart w:id="0" w:name="_GoBack"/>
      <w:bookmarkEnd w:id="0"/>
    </w:p>
    <w:p w:rsidR="002F7655" w:rsidRPr="00B81AA5" w:rsidRDefault="002F7655" w:rsidP="00D3514E">
      <w:pPr>
        <w:suppressAutoHyphens w:val="0"/>
        <w:jc w:val="center"/>
        <w:rPr>
          <w:b/>
          <w:color w:val="000000"/>
          <w:kern w:val="0"/>
          <w:lang w:eastAsia="ru-RU"/>
        </w:rPr>
      </w:pPr>
      <w:r w:rsidRPr="00B81AA5">
        <w:rPr>
          <w:b/>
          <w:color w:val="000000"/>
          <w:kern w:val="0"/>
          <w:lang w:eastAsia="ru-RU"/>
        </w:rPr>
        <w:t>Технічні</w:t>
      </w:r>
      <w:r w:rsidR="00321EA8" w:rsidRPr="00B81AA5">
        <w:rPr>
          <w:b/>
          <w:color w:val="000000"/>
          <w:kern w:val="0"/>
          <w:lang w:eastAsia="ru-RU"/>
        </w:rPr>
        <w:t>, якісні та кількісні характеристики предмета закупівлі</w:t>
      </w:r>
    </w:p>
    <w:p w:rsidR="002F7655" w:rsidRPr="00B81AA5" w:rsidRDefault="00410222" w:rsidP="00D3514E">
      <w:pPr>
        <w:suppressAutoHyphens w:val="0"/>
        <w:jc w:val="center"/>
        <w:rPr>
          <w:b/>
          <w:color w:val="000000"/>
          <w:kern w:val="0"/>
          <w:lang w:eastAsia="ru-RU"/>
        </w:rPr>
      </w:pPr>
      <w:r w:rsidRPr="00B81AA5">
        <w:rPr>
          <w:b/>
          <w:color w:val="000000"/>
          <w:kern w:val="0"/>
          <w:lang w:eastAsia="ru-RU"/>
        </w:rPr>
        <w:t>Бензин А-95 (</w:t>
      </w:r>
      <w:r w:rsidR="002F7655" w:rsidRPr="00B81AA5">
        <w:rPr>
          <w:b/>
          <w:color w:val="000000"/>
          <w:kern w:val="0"/>
          <w:lang w:eastAsia="ru-RU"/>
        </w:rPr>
        <w:t>ДК 021:2015 – 09130000-9 «Нафта і дистиляти»</w:t>
      </w:r>
      <w:r w:rsidRPr="00B81AA5">
        <w:rPr>
          <w:b/>
          <w:color w:val="000000"/>
          <w:kern w:val="0"/>
          <w:lang w:eastAsia="ru-RU"/>
        </w:rPr>
        <w:t>)</w:t>
      </w:r>
      <w:r w:rsidR="002F7655" w:rsidRPr="00B81AA5">
        <w:rPr>
          <w:b/>
          <w:color w:val="000000"/>
          <w:kern w:val="0"/>
          <w:lang w:eastAsia="ru-RU"/>
        </w:rPr>
        <w:t xml:space="preserve"> </w:t>
      </w:r>
    </w:p>
    <w:p w:rsidR="00D3514E" w:rsidRPr="00B81AA5" w:rsidRDefault="00D3514E" w:rsidP="00D3514E">
      <w:pPr>
        <w:suppressAutoHyphens w:val="0"/>
        <w:jc w:val="center"/>
        <w:rPr>
          <w:b/>
          <w:color w:val="000000"/>
          <w:kern w:val="0"/>
          <w:lang w:eastAsia="ru-RU"/>
        </w:rPr>
      </w:pPr>
    </w:p>
    <w:p w:rsidR="00D3514E" w:rsidRPr="00B81AA5" w:rsidRDefault="00D3514E" w:rsidP="00D3514E">
      <w:pPr>
        <w:suppressAutoHyphens w:val="0"/>
        <w:jc w:val="center"/>
        <w:rPr>
          <w:b/>
          <w:color w:val="000000"/>
          <w:kern w:val="0"/>
          <w:lang w:eastAsia="ru-RU"/>
        </w:rPr>
      </w:pPr>
    </w:p>
    <w:tbl>
      <w:tblPr>
        <w:tblStyle w:val="a7"/>
        <w:tblW w:w="0" w:type="auto"/>
        <w:tblLook w:val="04A0" w:firstRow="1" w:lastRow="0" w:firstColumn="1" w:lastColumn="0" w:noHBand="0" w:noVBand="1"/>
      </w:tblPr>
      <w:tblGrid>
        <w:gridCol w:w="839"/>
        <w:gridCol w:w="6558"/>
        <w:gridCol w:w="968"/>
        <w:gridCol w:w="980"/>
      </w:tblGrid>
      <w:tr w:rsidR="00D3514E" w:rsidRPr="00B81AA5" w:rsidTr="00D3514E">
        <w:tc>
          <w:tcPr>
            <w:tcW w:w="846" w:type="dxa"/>
          </w:tcPr>
          <w:p w:rsidR="00D3514E" w:rsidRPr="00B81AA5" w:rsidRDefault="00D3514E" w:rsidP="00D3514E">
            <w:pPr>
              <w:suppressAutoHyphens w:val="0"/>
              <w:jc w:val="center"/>
              <w:rPr>
                <w:b/>
                <w:color w:val="000000"/>
                <w:kern w:val="0"/>
                <w:lang w:eastAsia="ru-RU"/>
              </w:rPr>
            </w:pPr>
            <w:r w:rsidRPr="00B81AA5">
              <w:rPr>
                <w:b/>
                <w:color w:val="000000"/>
                <w:kern w:val="0"/>
                <w:lang w:eastAsia="ru-RU"/>
              </w:rPr>
              <w:t>№ з/п</w:t>
            </w:r>
          </w:p>
        </w:tc>
        <w:tc>
          <w:tcPr>
            <w:tcW w:w="6662" w:type="dxa"/>
          </w:tcPr>
          <w:p w:rsidR="00D3514E" w:rsidRPr="00B81AA5" w:rsidRDefault="00D3514E" w:rsidP="00D3514E">
            <w:pPr>
              <w:suppressAutoHyphens w:val="0"/>
              <w:jc w:val="center"/>
              <w:rPr>
                <w:b/>
                <w:color w:val="000000"/>
                <w:kern w:val="0"/>
                <w:lang w:eastAsia="ru-RU"/>
              </w:rPr>
            </w:pPr>
            <w:r w:rsidRPr="00B81AA5">
              <w:rPr>
                <w:b/>
                <w:color w:val="000000"/>
                <w:kern w:val="0"/>
                <w:lang w:eastAsia="ru-RU"/>
              </w:rPr>
              <w:t>Найменування товару</w:t>
            </w:r>
          </w:p>
        </w:tc>
        <w:tc>
          <w:tcPr>
            <w:tcW w:w="851" w:type="dxa"/>
          </w:tcPr>
          <w:p w:rsidR="00D3514E" w:rsidRPr="00B81AA5" w:rsidRDefault="00D3514E" w:rsidP="00D3514E">
            <w:pPr>
              <w:suppressAutoHyphens w:val="0"/>
              <w:jc w:val="center"/>
              <w:rPr>
                <w:b/>
                <w:color w:val="000000"/>
                <w:kern w:val="0"/>
                <w:lang w:eastAsia="ru-RU"/>
              </w:rPr>
            </w:pPr>
            <w:r w:rsidRPr="00B81AA5">
              <w:rPr>
                <w:b/>
                <w:color w:val="000000"/>
                <w:kern w:val="0"/>
                <w:lang w:eastAsia="ru-RU"/>
              </w:rPr>
              <w:t>Од.</w:t>
            </w:r>
            <w:r w:rsidR="00E1337D" w:rsidRPr="00B81AA5">
              <w:rPr>
                <w:b/>
                <w:color w:val="000000"/>
                <w:kern w:val="0"/>
                <w:lang w:eastAsia="ru-RU"/>
              </w:rPr>
              <w:t xml:space="preserve"> </w:t>
            </w:r>
            <w:r w:rsidRPr="00B81AA5">
              <w:rPr>
                <w:b/>
                <w:color w:val="000000"/>
                <w:kern w:val="0"/>
                <w:lang w:eastAsia="ru-RU"/>
              </w:rPr>
              <w:t>виміру</w:t>
            </w:r>
          </w:p>
        </w:tc>
        <w:tc>
          <w:tcPr>
            <w:tcW w:w="986" w:type="dxa"/>
          </w:tcPr>
          <w:p w:rsidR="00D3514E" w:rsidRPr="00B81AA5" w:rsidRDefault="00D3514E" w:rsidP="00D3514E">
            <w:pPr>
              <w:suppressAutoHyphens w:val="0"/>
              <w:jc w:val="center"/>
              <w:rPr>
                <w:b/>
                <w:color w:val="000000"/>
                <w:kern w:val="0"/>
                <w:lang w:eastAsia="ru-RU"/>
              </w:rPr>
            </w:pPr>
            <w:r w:rsidRPr="00B81AA5">
              <w:rPr>
                <w:b/>
                <w:color w:val="000000"/>
                <w:kern w:val="0"/>
                <w:lang w:eastAsia="ru-RU"/>
              </w:rPr>
              <w:t>К-ть</w:t>
            </w:r>
          </w:p>
        </w:tc>
      </w:tr>
      <w:tr w:rsidR="00D3514E" w:rsidRPr="00B81AA5" w:rsidTr="00D3514E">
        <w:tc>
          <w:tcPr>
            <w:tcW w:w="846" w:type="dxa"/>
          </w:tcPr>
          <w:p w:rsidR="00D3514E" w:rsidRPr="00B81AA5" w:rsidRDefault="00D3514E" w:rsidP="00D3514E">
            <w:pPr>
              <w:suppressAutoHyphens w:val="0"/>
              <w:jc w:val="center"/>
              <w:rPr>
                <w:color w:val="000000"/>
                <w:kern w:val="0"/>
                <w:lang w:eastAsia="ru-RU"/>
              </w:rPr>
            </w:pPr>
            <w:r w:rsidRPr="00B81AA5">
              <w:rPr>
                <w:color w:val="000000"/>
                <w:kern w:val="0"/>
                <w:lang w:eastAsia="ru-RU"/>
              </w:rPr>
              <w:t>1</w:t>
            </w:r>
          </w:p>
        </w:tc>
        <w:tc>
          <w:tcPr>
            <w:tcW w:w="6662" w:type="dxa"/>
          </w:tcPr>
          <w:p w:rsidR="00D3514E" w:rsidRPr="00B81AA5" w:rsidRDefault="00D3514E" w:rsidP="00D3514E">
            <w:pPr>
              <w:suppressAutoHyphens w:val="0"/>
              <w:jc w:val="center"/>
              <w:rPr>
                <w:color w:val="000000"/>
                <w:kern w:val="0"/>
                <w:lang w:eastAsia="ru-RU"/>
              </w:rPr>
            </w:pPr>
            <w:r w:rsidRPr="00B81AA5">
              <w:rPr>
                <w:color w:val="000000"/>
              </w:rPr>
              <w:t>Бензин А-95 (в талонах (</w:t>
            </w:r>
            <w:proofErr w:type="spellStart"/>
            <w:r w:rsidRPr="00B81AA5">
              <w:rPr>
                <w:color w:val="000000"/>
              </w:rPr>
              <w:t>скретч</w:t>
            </w:r>
            <w:proofErr w:type="spellEnd"/>
            <w:r w:rsidRPr="00B81AA5">
              <w:rPr>
                <w:color w:val="000000"/>
              </w:rPr>
              <w:t>-картках</w:t>
            </w:r>
            <w:r w:rsidR="005C4994" w:rsidRPr="00B81AA5">
              <w:rPr>
                <w:color w:val="000000"/>
              </w:rPr>
              <w:t>)</w:t>
            </w:r>
            <w:r w:rsidRPr="00B81AA5">
              <w:rPr>
                <w:color w:val="000000"/>
              </w:rPr>
              <w:t>)</w:t>
            </w:r>
          </w:p>
        </w:tc>
        <w:tc>
          <w:tcPr>
            <w:tcW w:w="851" w:type="dxa"/>
          </w:tcPr>
          <w:p w:rsidR="00D3514E" w:rsidRPr="00B81AA5" w:rsidRDefault="00D3514E" w:rsidP="00D3514E">
            <w:pPr>
              <w:suppressAutoHyphens w:val="0"/>
              <w:jc w:val="center"/>
              <w:rPr>
                <w:color w:val="000000"/>
                <w:kern w:val="0"/>
                <w:lang w:eastAsia="ru-RU"/>
              </w:rPr>
            </w:pPr>
            <w:r w:rsidRPr="00B81AA5">
              <w:rPr>
                <w:color w:val="000000"/>
                <w:kern w:val="0"/>
                <w:lang w:eastAsia="ru-RU"/>
              </w:rPr>
              <w:t>л</w:t>
            </w:r>
          </w:p>
        </w:tc>
        <w:tc>
          <w:tcPr>
            <w:tcW w:w="986" w:type="dxa"/>
          </w:tcPr>
          <w:p w:rsidR="00D3514E" w:rsidRPr="00B81AA5" w:rsidRDefault="007A73BC" w:rsidP="00D3514E">
            <w:pPr>
              <w:suppressAutoHyphens w:val="0"/>
              <w:jc w:val="center"/>
              <w:rPr>
                <w:color w:val="000000"/>
                <w:kern w:val="0"/>
                <w:lang w:eastAsia="ru-RU"/>
              </w:rPr>
            </w:pPr>
            <w:r w:rsidRPr="00B81AA5">
              <w:rPr>
                <w:color w:val="000000"/>
                <w:kern w:val="0"/>
                <w:lang w:eastAsia="ru-RU"/>
              </w:rPr>
              <w:t>25</w:t>
            </w:r>
            <w:r w:rsidR="00EC4F8D" w:rsidRPr="00B81AA5">
              <w:rPr>
                <w:color w:val="000000"/>
                <w:kern w:val="0"/>
                <w:lang w:eastAsia="ru-RU"/>
              </w:rPr>
              <w:t>00</w:t>
            </w:r>
          </w:p>
          <w:p w:rsidR="00D3514E" w:rsidRPr="00B81AA5" w:rsidRDefault="00D3514E" w:rsidP="00D3514E">
            <w:pPr>
              <w:suppressAutoHyphens w:val="0"/>
              <w:jc w:val="center"/>
              <w:rPr>
                <w:color w:val="000000"/>
                <w:kern w:val="0"/>
                <w:lang w:eastAsia="ru-RU"/>
              </w:rPr>
            </w:pPr>
          </w:p>
        </w:tc>
      </w:tr>
    </w:tbl>
    <w:p w:rsidR="00D3514E" w:rsidRPr="00B81AA5" w:rsidRDefault="00D3514E" w:rsidP="00D3514E">
      <w:pPr>
        <w:suppressAutoHyphens w:val="0"/>
        <w:jc w:val="center"/>
        <w:rPr>
          <w:b/>
          <w:color w:val="000000"/>
          <w:kern w:val="0"/>
          <w:lang w:eastAsia="ru-RU"/>
        </w:rPr>
      </w:pPr>
    </w:p>
    <w:p w:rsidR="002F7655" w:rsidRPr="00B81AA5" w:rsidRDefault="002F7655" w:rsidP="00D3514E">
      <w:pPr>
        <w:suppressAutoHyphens w:val="0"/>
        <w:ind w:firstLine="708"/>
        <w:jc w:val="both"/>
        <w:rPr>
          <w:color w:val="000000"/>
          <w:kern w:val="0"/>
          <w:lang w:eastAsia="ru-RU"/>
        </w:rPr>
      </w:pPr>
      <w:r w:rsidRPr="00B81AA5">
        <w:rPr>
          <w:color w:val="000000"/>
          <w:kern w:val="0"/>
          <w:lang w:eastAsia="ru-RU"/>
        </w:rPr>
        <w:t>1. Товар (Бензин А-95) повинен відповідати діючим державним стандарта</w:t>
      </w:r>
      <w:r w:rsidR="00EC4F8D" w:rsidRPr="00B81AA5">
        <w:rPr>
          <w:color w:val="000000"/>
          <w:kern w:val="0"/>
          <w:lang w:eastAsia="ru-RU"/>
        </w:rPr>
        <w:t>м відповідно до ДСТУ 7687:2015 «Бензини автомобільні Євро. Технічні умови</w:t>
      </w:r>
      <w:r w:rsidR="00EC4F8D" w:rsidRPr="00BB524B">
        <w:rPr>
          <w:color w:val="000000"/>
          <w:kern w:val="0"/>
          <w:lang w:eastAsia="ru-RU"/>
        </w:rPr>
        <w:t>»</w:t>
      </w:r>
      <w:r w:rsidR="0046761C" w:rsidRPr="00BB524B">
        <w:rPr>
          <w:color w:val="000000"/>
          <w:kern w:val="0"/>
          <w:lang w:eastAsia="ru-RU"/>
        </w:rPr>
        <w:t xml:space="preserve">, </w:t>
      </w:r>
      <w:r w:rsidR="0046761C" w:rsidRPr="00BB524B">
        <w:t>що має бути підтверджено копіями сертифікатів відповідності та/або паспортів якості</w:t>
      </w:r>
      <w:r w:rsidR="00EC4F8D" w:rsidRPr="00BB524B">
        <w:rPr>
          <w:color w:val="000000"/>
          <w:kern w:val="0"/>
          <w:lang w:eastAsia="ru-RU"/>
        </w:rPr>
        <w:t>.</w:t>
      </w:r>
    </w:p>
    <w:p w:rsidR="008440CD" w:rsidRPr="00B81AA5" w:rsidRDefault="002F7655" w:rsidP="00D3514E">
      <w:pPr>
        <w:suppressAutoHyphens w:val="0"/>
        <w:ind w:firstLine="708"/>
        <w:jc w:val="both"/>
        <w:rPr>
          <w:color w:val="000000"/>
          <w:kern w:val="0"/>
          <w:lang w:eastAsia="ru-RU"/>
        </w:rPr>
      </w:pPr>
      <w:r w:rsidRPr="00B81AA5">
        <w:rPr>
          <w:color w:val="000000"/>
          <w:kern w:val="0"/>
          <w:lang w:eastAsia="ru-RU"/>
        </w:rPr>
        <w:t>2. Учасник повинен мати мережу АЗС у м. Чернігові та по всій території України, на яких буде здійснювати продаж паливно-мастильних матеріалів у роздріб за талонами.</w:t>
      </w:r>
    </w:p>
    <w:p w:rsidR="006143B5" w:rsidRPr="00B81AA5" w:rsidRDefault="002F7655" w:rsidP="006143B5">
      <w:pPr>
        <w:suppressAutoHyphens w:val="0"/>
        <w:ind w:firstLine="708"/>
        <w:jc w:val="both"/>
        <w:rPr>
          <w:color w:val="000000"/>
          <w:kern w:val="0"/>
          <w:lang w:eastAsia="ru-RU"/>
        </w:rPr>
      </w:pPr>
      <w:r w:rsidRPr="00B81AA5">
        <w:rPr>
          <w:color w:val="000000"/>
          <w:kern w:val="0"/>
          <w:lang w:eastAsia="ru-RU"/>
        </w:rPr>
        <w:t>3. Учасник обов’язково надає у складі своєї пропозиції копію сертифікату відповідності та/або</w:t>
      </w:r>
      <w:r w:rsidR="00E1337D" w:rsidRPr="00B81AA5">
        <w:rPr>
          <w:color w:val="000000"/>
          <w:kern w:val="0"/>
          <w:lang w:eastAsia="ru-RU"/>
        </w:rPr>
        <w:t xml:space="preserve"> паспорту якості на бензин А-95</w:t>
      </w:r>
      <w:r w:rsidR="003D60CB" w:rsidRPr="00B81AA5">
        <w:rPr>
          <w:color w:val="000000"/>
          <w:kern w:val="0"/>
          <w:lang w:eastAsia="ru-RU"/>
        </w:rPr>
        <w:t>,</w:t>
      </w:r>
      <w:r w:rsidRPr="00B81AA5">
        <w:rPr>
          <w:color w:val="000000"/>
          <w:kern w:val="0"/>
          <w:lang w:eastAsia="ru-RU"/>
        </w:rPr>
        <w:t xml:space="preserve"> </w:t>
      </w:r>
      <w:r w:rsidR="00CC04ED" w:rsidRPr="00B81AA5">
        <w:rPr>
          <w:color w:val="000000"/>
          <w:kern w:val="0"/>
          <w:lang w:eastAsia="ru-RU"/>
        </w:rPr>
        <w:t>які</w:t>
      </w:r>
      <w:r w:rsidR="00E1337D" w:rsidRPr="00B81AA5">
        <w:rPr>
          <w:color w:val="000000"/>
          <w:kern w:val="0"/>
          <w:lang w:eastAsia="ru-RU"/>
        </w:rPr>
        <w:t xml:space="preserve"> є дійсним</w:t>
      </w:r>
      <w:r w:rsidR="00CC04ED" w:rsidRPr="00B81AA5">
        <w:rPr>
          <w:color w:val="000000"/>
          <w:kern w:val="0"/>
          <w:lang w:eastAsia="ru-RU"/>
        </w:rPr>
        <w:t>и</w:t>
      </w:r>
      <w:r w:rsidRPr="00B81AA5">
        <w:rPr>
          <w:color w:val="000000"/>
          <w:kern w:val="0"/>
          <w:lang w:eastAsia="ru-RU"/>
        </w:rPr>
        <w:t xml:space="preserve"> на момент подання пропозиції.</w:t>
      </w:r>
    </w:p>
    <w:p w:rsidR="006143B5" w:rsidRPr="00B81AA5" w:rsidRDefault="006143B5" w:rsidP="00D3514E">
      <w:pPr>
        <w:suppressAutoHyphens w:val="0"/>
        <w:ind w:firstLine="708"/>
        <w:jc w:val="both"/>
        <w:rPr>
          <w:color w:val="000000"/>
          <w:kern w:val="0"/>
          <w:lang w:eastAsia="ru-RU"/>
        </w:rPr>
      </w:pPr>
      <w:r w:rsidRPr="00B81AA5">
        <w:rPr>
          <w:color w:val="000000"/>
          <w:kern w:val="0"/>
          <w:lang w:eastAsia="ru-RU"/>
        </w:rPr>
        <w:t xml:space="preserve">4. </w:t>
      </w:r>
      <w:r w:rsidRPr="00B81AA5">
        <w:rPr>
          <w:kern w:val="1"/>
        </w:rPr>
        <w:t>На першу вимогу Замовника з метою підтвердження якості бензину до паспорту та сертифікату виробника надається оригінальний паспорт якості незалежної акредитованої лабораторії.</w:t>
      </w:r>
    </w:p>
    <w:p w:rsidR="002F7655" w:rsidRPr="00B81AA5" w:rsidRDefault="006143B5" w:rsidP="00D3514E">
      <w:pPr>
        <w:suppressAutoHyphens w:val="0"/>
        <w:ind w:firstLine="708"/>
        <w:jc w:val="both"/>
        <w:rPr>
          <w:color w:val="000000"/>
          <w:kern w:val="0"/>
          <w:lang w:eastAsia="ru-RU"/>
        </w:rPr>
      </w:pPr>
      <w:r w:rsidRPr="00B81AA5">
        <w:rPr>
          <w:color w:val="000000"/>
          <w:kern w:val="0"/>
          <w:lang w:eastAsia="ru-RU"/>
        </w:rPr>
        <w:t>5</w:t>
      </w:r>
      <w:r w:rsidR="002F7655" w:rsidRPr="00B81AA5">
        <w:rPr>
          <w:color w:val="000000"/>
          <w:kern w:val="0"/>
          <w:lang w:eastAsia="ru-RU"/>
        </w:rPr>
        <w:t xml:space="preserve">. Учасник повинен мати ліцензію на провадження відповідного виду діяльності (надати </w:t>
      </w:r>
      <w:r w:rsidR="0047372C">
        <w:rPr>
          <w:rFonts w:eastAsia="Calibri"/>
          <w:lang w:eastAsia="en-US"/>
        </w:rPr>
        <w:t>к</w:t>
      </w:r>
      <w:r w:rsidR="0047372C" w:rsidRPr="00CC06D0">
        <w:rPr>
          <w:rFonts w:eastAsia="Calibri"/>
          <w:lang w:eastAsia="en-US"/>
        </w:rPr>
        <w:t>опі</w:t>
      </w:r>
      <w:r w:rsidR="0047372C">
        <w:rPr>
          <w:rFonts w:eastAsia="Calibri"/>
          <w:lang w:eastAsia="en-US"/>
        </w:rPr>
        <w:t>ю</w:t>
      </w:r>
      <w:r w:rsidR="0047372C" w:rsidRPr="00CC06D0">
        <w:rPr>
          <w:rFonts w:eastAsia="Calibri"/>
          <w:lang w:eastAsia="en-US"/>
        </w:rPr>
        <w:t xml:space="preserve"> ліцензії на провадження відповідного виду діяльності</w:t>
      </w:r>
      <w:r w:rsidR="0047372C">
        <w:rPr>
          <w:rFonts w:eastAsia="Calibri"/>
          <w:lang w:eastAsia="en-US"/>
        </w:rPr>
        <w:t xml:space="preserve"> </w:t>
      </w:r>
      <w:r w:rsidR="0047372C" w:rsidRPr="00BB524B">
        <w:rPr>
          <w:rFonts w:eastAsia="Calibri"/>
          <w:lang w:eastAsia="en-US"/>
        </w:rPr>
        <w:t>або витяг з Єдиного реєстру ліцензіатів та місць обігу пального (на право виробництва, зберігання</w:t>
      </w:r>
      <w:r w:rsidR="0047372C" w:rsidRPr="00CC06D0">
        <w:rPr>
          <w:rFonts w:eastAsia="Calibri"/>
          <w:lang w:eastAsia="en-US"/>
        </w:rPr>
        <w:t>, оптової та роздрібної торгівлі пальним)</w:t>
      </w:r>
      <w:r w:rsidR="002F7655" w:rsidRPr="00B81AA5">
        <w:rPr>
          <w:color w:val="000000"/>
          <w:kern w:val="0"/>
          <w:lang w:eastAsia="ru-RU"/>
        </w:rPr>
        <w:t>.</w:t>
      </w:r>
    </w:p>
    <w:p w:rsidR="002F7655" w:rsidRPr="00034D70" w:rsidRDefault="006143B5" w:rsidP="00D3514E">
      <w:pPr>
        <w:suppressAutoHyphens w:val="0"/>
        <w:ind w:firstLine="708"/>
        <w:jc w:val="both"/>
        <w:rPr>
          <w:kern w:val="0"/>
          <w:lang w:eastAsia="ru-RU"/>
        </w:rPr>
      </w:pPr>
      <w:r w:rsidRPr="00B81AA5">
        <w:rPr>
          <w:color w:val="000000"/>
          <w:kern w:val="0"/>
          <w:lang w:eastAsia="ru-RU"/>
        </w:rPr>
        <w:t>6</w:t>
      </w:r>
      <w:r w:rsidR="00B976E4" w:rsidRPr="00B81AA5">
        <w:rPr>
          <w:color w:val="000000"/>
          <w:kern w:val="0"/>
          <w:lang w:eastAsia="ru-RU"/>
        </w:rPr>
        <w:t xml:space="preserve">. </w:t>
      </w:r>
      <w:r w:rsidR="0098772B" w:rsidRPr="00B81AA5">
        <w:rPr>
          <w:color w:val="000000"/>
          <w:kern w:val="0"/>
          <w:lang w:eastAsia="ru-RU"/>
        </w:rPr>
        <w:t xml:space="preserve">Термін постачання товару </w:t>
      </w:r>
      <w:r w:rsidR="0098772B" w:rsidRPr="00B81AA5">
        <w:rPr>
          <w:kern w:val="0"/>
          <w:lang w:eastAsia="ru-RU"/>
        </w:rPr>
        <w:t xml:space="preserve">– </w:t>
      </w:r>
      <w:r w:rsidR="0098772B" w:rsidRPr="00034D70">
        <w:rPr>
          <w:kern w:val="0"/>
          <w:lang w:eastAsia="ru-RU"/>
        </w:rPr>
        <w:t xml:space="preserve">до </w:t>
      </w:r>
      <w:r w:rsidR="00F42864" w:rsidRPr="00BB524B">
        <w:rPr>
          <w:kern w:val="0"/>
          <w:lang w:eastAsia="ru-RU"/>
        </w:rPr>
        <w:t>1</w:t>
      </w:r>
      <w:r w:rsidR="00993909" w:rsidRPr="00BB524B">
        <w:rPr>
          <w:kern w:val="0"/>
          <w:lang w:eastAsia="ru-RU"/>
        </w:rPr>
        <w:t>9</w:t>
      </w:r>
      <w:r w:rsidR="000253AD" w:rsidRPr="00BB524B">
        <w:rPr>
          <w:kern w:val="0"/>
          <w:lang w:eastAsia="ru-RU"/>
        </w:rPr>
        <w:t>.</w:t>
      </w:r>
      <w:r w:rsidR="007A73BC" w:rsidRPr="00BB524B">
        <w:rPr>
          <w:kern w:val="0"/>
          <w:lang w:eastAsia="ru-RU"/>
        </w:rPr>
        <w:t>12</w:t>
      </w:r>
      <w:r w:rsidR="00B976E4" w:rsidRPr="00BB524B">
        <w:rPr>
          <w:kern w:val="0"/>
          <w:lang w:eastAsia="ru-RU"/>
        </w:rPr>
        <w:t>.202</w:t>
      </w:r>
      <w:r w:rsidR="00E475AB" w:rsidRPr="00BB524B">
        <w:rPr>
          <w:kern w:val="0"/>
          <w:lang w:eastAsia="ru-RU"/>
        </w:rPr>
        <w:t>5</w:t>
      </w:r>
      <w:r w:rsidR="00B976E4" w:rsidRPr="00034D70">
        <w:rPr>
          <w:kern w:val="0"/>
          <w:lang w:eastAsia="ru-RU"/>
        </w:rPr>
        <w:t xml:space="preserve"> р.</w:t>
      </w:r>
    </w:p>
    <w:p w:rsidR="002F7655" w:rsidRPr="00034D70" w:rsidRDefault="006143B5" w:rsidP="00D3514E">
      <w:pPr>
        <w:suppressAutoHyphens w:val="0"/>
        <w:ind w:firstLine="708"/>
        <w:jc w:val="both"/>
        <w:rPr>
          <w:color w:val="000000"/>
          <w:kern w:val="0"/>
          <w:lang w:eastAsia="ru-RU"/>
        </w:rPr>
      </w:pPr>
      <w:r w:rsidRPr="00034D70">
        <w:rPr>
          <w:color w:val="000000"/>
          <w:kern w:val="0"/>
          <w:lang w:eastAsia="ru-RU"/>
        </w:rPr>
        <w:t>7</w:t>
      </w:r>
      <w:r w:rsidR="002F7655" w:rsidRPr="00034D70">
        <w:rPr>
          <w:color w:val="000000"/>
          <w:kern w:val="0"/>
          <w:lang w:eastAsia="ru-RU"/>
        </w:rPr>
        <w:t>. Відпуск палива повинен здійснюватися при пред’явленні талонів (</w:t>
      </w:r>
      <w:proofErr w:type="spellStart"/>
      <w:r w:rsidR="002F7655" w:rsidRPr="00034D70">
        <w:rPr>
          <w:color w:val="000000"/>
          <w:kern w:val="0"/>
          <w:lang w:eastAsia="ru-RU"/>
        </w:rPr>
        <w:t>скретч</w:t>
      </w:r>
      <w:proofErr w:type="spellEnd"/>
      <w:r w:rsidR="002F7655" w:rsidRPr="00034D70">
        <w:rPr>
          <w:color w:val="000000"/>
          <w:kern w:val="0"/>
          <w:lang w:eastAsia="ru-RU"/>
        </w:rPr>
        <w:t>-карток).</w:t>
      </w:r>
    </w:p>
    <w:p w:rsidR="00697CF4" w:rsidRPr="00034D70" w:rsidRDefault="006143B5" w:rsidP="00697CF4">
      <w:pPr>
        <w:suppressAutoHyphens w:val="0"/>
        <w:ind w:firstLine="708"/>
        <w:jc w:val="both"/>
        <w:rPr>
          <w:color w:val="000000"/>
          <w:kern w:val="0"/>
          <w:lang w:eastAsia="ru-RU"/>
        </w:rPr>
      </w:pPr>
      <w:r w:rsidRPr="00034D70">
        <w:rPr>
          <w:color w:val="000000"/>
          <w:kern w:val="0"/>
          <w:lang w:eastAsia="ru-RU"/>
        </w:rPr>
        <w:t>8</w:t>
      </w:r>
      <w:r w:rsidR="002F7655" w:rsidRPr="00034D70">
        <w:rPr>
          <w:color w:val="000000"/>
          <w:kern w:val="0"/>
          <w:lang w:eastAsia="ru-RU"/>
        </w:rPr>
        <w:t>. Талони (</w:t>
      </w:r>
      <w:proofErr w:type="spellStart"/>
      <w:r w:rsidR="002F7655" w:rsidRPr="00034D70">
        <w:rPr>
          <w:color w:val="000000"/>
          <w:kern w:val="0"/>
          <w:lang w:eastAsia="ru-RU"/>
        </w:rPr>
        <w:t>скретч</w:t>
      </w:r>
      <w:proofErr w:type="spellEnd"/>
      <w:r w:rsidR="002F7655" w:rsidRPr="00034D70">
        <w:rPr>
          <w:color w:val="000000"/>
          <w:kern w:val="0"/>
          <w:lang w:eastAsia="ru-RU"/>
        </w:rPr>
        <w:t>-картки) на пальне повинні містити емблему торгової марки, вказівку на вид (марку) Товару та номінал. На талони (</w:t>
      </w:r>
      <w:proofErr w:type="spellStart"/>
      <w:r w:rsidR="002F7655" w:rsidRPr="00034D70">
        <w:rPr>
          <w:color w:val="000000"/>
          <w:kern w:val="0"/>
          <w:lang w:eastAsia="ru-RU"/>
        </w:rPr>
        <w:t>скретч</w:t>
      </w:r>
      <w:proofErr w:type="spellEnd"/>
      <w:r w:rsidR="002F7655" w:rsidRPr="00034D70">
        <w:rPr>
          <w:color w:val="000000"/>
          <w:kern w:val="0"/>
          <w:lang w:eastAsia="ru-RU"/>
        </w:rPr>
        <w:t>-картки) повинно бути нанесено штрих-код та інші ступені захисту.</w:t>
      </w:r>
    </w:p>
    <w:p w:rsidR="00697CF4" w:rsidRPr="00034D70" w:rsidRDefault="006143B5" w:rsidP="00697CF4">
      <w:pPr>
        <w:suppressAutoHyphens w:val="0"/>
        <w:ind w:firstLine="708"/>
        <w:jc w:val="both"/>
      </w:pPr>
      <w:r w:rsidRPr="00034D70">
        <w:rPr>
          <w:color w:val="000000"/>
          <w:kern w:val="0"/>
          <w:lang w:eastAsia="ru-RU"/>
        </w:rPr>
        <w:t>9</w:t>
      </w:r>
      <w:r w:rsidR="002F7655" w:rsidRPr="00034D70">
        <w:rPr>
          <w:color w:val="000000"/>
          <w:kern w:val="0"/>
          <w:lang w:eastAsia="ru-RU"/>
        </w:rPr>
        <w:t xml:space="preserve">. </w:t>
      </w:r>
      <w:r w:rsidR="00697CF4" w:rsidRPr="00034D70">
        <w:t>Тер</w:t>
      </w:r>
      <w:r w:rsidR="0024295F" w:rsidRPr="00034D70">
        <w:t>мін дії талонів (</w:t>
      </w:r>
      <w:proofErr w:type="spellStart"/>
      <w:r w:rsidR="0024295F" w:rsidRPr="00034D70">
        <w:t>скретч</w:t>
      </w:r>
      <w:proofErr w:type="spellEnd"/>
      <w:r w:rsidR="0024295F" w:rsidRPr="00034D70">
        <w:t>-карток)</w:t>
      </w:r>
      <w:r w:rsidR="00697CF4" w:rsidRPr="00034D70">
        <w:t xml:space="preserve"> повинен </w:t>
      </w:r>
      <w:r w:rsidR="007A73BC" w:rsidRPr="00034D70">
        <w:rPr>
          <w:rFonts w:eastAsia="Calibri"/>
          <w:lang w:eastAsia="en-US"/>
        </w:rPr>
        <w:t xml:space="preserve">становити </w:t>
      </w:r>
      <w:r w:rsidR="007A73BC" w:rsidRPr="00034D70">
        <w:t xml:space="preserve">не менше 12 місяців з дня їх отримання </w:t>
      </w:r>
      <w:r w:rsidR="00697CF4" w:rsidRPr="00034D70">
        <w:t>та діяти по всій території України. Учасник має гарантувати продовження термінів дії талонів (</w:t>
      </w:r>
      <w:proofErr w:type="spellStart"/>
      <w:r w:rsidR="00697CF4" w:rsidRPr="00034D70">
        <w:t>скретч</w:t>
      </w:r>
      <w:proofErr w:type="spellEnd"/>
      <w:r w:rsidR="00697CF4" w:rsidRPr="00034D70">
        <w:t>-карток) (пролонгацію) або заміну на нові чинні, термін дії яких закінчився, але Замовник їх не використав</w:t>
      </w:r>
      <w:r w:rsidR="005C4994" w:rsidRPr="00034D70">
        <w:t xml:space="preserve"> протягом 12 місяців з дня отримання</w:t>
      </w:r>
      <w:r w:rsidR="00697CF4" w:rsidRPr="00034D70">
        <w:t>.</w:t>
      </w:r>
    </w:p>
    <w:p w:rsidR="00697CF4" w:rsidRPr="00B81AA5" w:rsidRDefault="00697CF4" w:rsidP="00697CF4">
      <w:pPr>
        <w:tabs>
          <w:tab w:val="left" w:pos="0"/>
          <w:tab w:val="left" w:pos="7470"/>
        </w:tabs>
      </w:pPr>
    </w:p>
    <w:p w:rsidR="00C82F08" w:rsidRPr="007C6045" w:rsidRDefault="00C82F08" w:rsidP="00C82F08">
      <w:pPr>
        <w:rPr>
          <w:b/>
        </w:rPr>
      </w:pPr>
      <w:r w:rsidRPr="007C6045">
        <w:rPr>
          <w:b/>
        </w:rPr>
        <w:t>ІІ. РОЗМІР БЮДЖЕТНОГО ПРИЗНАЧЕННЯ – 1 000 000,0 гривень.</w:t>
      </w:r>
    </w:p>
    <w:p w:rsidR="00C82F08" w:rsidRPr="00B81AA5" w:rsidRDefault="00C82F08" w:rsidP="00C82F08">
      <w:pPr>
        <w:suppressAutoHyphens w:val="0"/>
        <w:jc w:val="both"/>
      </w:pPr>
      <w:r w:rsidRPr="007C6045">
        <w:rPr>
          <w:b/>
        </w:rPr>
        <w:t xml:space="preserve">ІІІ. ОЧІКУВАНА ВАРТІСТЬ ПРЕДМЕТА ЗАКУПІВЛІ – </w:t>
      </w:r>
      <w:r>
        <w:rPr>
          <w:b/>
        </w:rPr>
        <w:t>147</w:t>
      </w:r>
      <w:r w:rsidRPr="007C6045">
        <w:rPr>
          <w:b/>
        </w:rPr>
        <w:t xml:space="preserve"> </w:t>
      </w:r>
      <w:r>
        <w:rPr>
          <w:b/>
        </w:rPr>
        <w:t>97</w:t>
      </w:r>
      <w:r>
        <w:rPr>
          <w:b/>
        </w:rPr>
        <w:t>5</w:t>
      </w:r>
      <w:r w:rsidRPr="007C6045">
        <w:rPr>
          <w:b/>
        </w:rPr>
        <w:t>,00 гривень.</w:t>
      </w:r>
    </w:p>
    <w:p w:rsidR="00FB3B75" w:rsidRPr="00B81AA5" w:rsidRDefault="00FB3B75" w:rsidP="00C82F08">
      <w:pPr>
        <w:suppressAutoHyphens w:val="0"/>
        <w:jc w:val="both"/>
      </w:pPr>
    </w:p>
    <w:p w:rsidR="003A17D7" w:rsidRPr="00B81AA5" w:rsidRDefault="003A17D7"/>
    <w:p w:rsidR="003C13E1" w:rsidRPr="00B81AA5" w:rsidRDefault="003C13E1"/>
    <w:p w:rsidR="003C13E1" w:rsidRPr="00B81AA5" w:rsidRDefault="003C13E1"/>
    <w:p w:rsidR="003C13E1" w:rsidRPr="00B81AA5" w:rsidRDefault="003C13E1"/>
    <w:p w:rsidR="003C13E1" w:rsidRPr="00B81AA5" w:rsidRDefault="003C13E1"/>
    <w:p w:rsidR="003C13E1" w:rsidRPr="00B81AA5" w:rsidRDefault="003C13E1"/>
    <w:sectPr w:rsidR="003C13E1" w:rsidRPr="00B81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D58DD"/>
    <w:multiLevelType w:val="hybridMultilevel"/>
    <w:tmpl w:val="73FADE6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75"/>
    <w:rsid w:val="000253AD"/>
    <w:rsid w:val="00034D70"/>
    <w:rsid w:val="00047060"/>
    <w:rsid w:val="00063647"/>
    <w:rsid w:val="000D3045"/>
    <w:rsid w:val="00157786"/>
    <w:rsid w:val="0016329A"/>
    <w:rsid w:val="001863C9"/>
    <w:rsid w:val="001939EF"/>
    <w:rsid w:val="00204DD9"/>
    <w:rsid w:val="0024295F"/>
    <w:rsid w:val="002F7655"/>
    <w:rsid w:val="00321EA8"/>
    <w:rsid w:val="003A17D7"/>
    <w:rsid w:val="003C13E1"/>
    <w:rsid w:val="003D60CB"/>
    <w:rsid w:val="00410222"/>
    <w:rsid w:val="0046761C"/>
    <w:rsid w:val="0047372C"/>
    <w:rsid w:val="00513971"/>
    <w:rsid w:val="00533259"/>
    <w:rsid w:val="005C4994"/>
    <w:rsid w:val="006143B5"/>
    <w:rsid w:val="00647D2C"/>
    <w:rsid w:val="006679B2"/>
    <w:rsid w:val="00697CF4"/>
    <w:rsid w:val="00716BD4"/>
    <w:rsid w:val="00771718"/>
    <w:rsid w:val="007A73BC"/>
    <w:rsid w:val="007B7327"/>
    <w:rsid w:val="008440CD"/>
    <w:rsid w:val="009324AA"/>
    <w:rsid w:val="00983C21"/>
    <w:rsid w:val="0098772B"/>
    <w:rsid w:val="00993909"/>
    <w:rsid w:val="009E260C"/>
    <w:rsid w:val="00AD0B41"/>
    <w:rsid w:val="00B62A0D"/>
    <w:rsid w:val="00B6751C"/>
    <w:rsid w:val="00B81AA5"/>
    <w:rsid w:val="00B82A9A"/>
    <w:rsid w:val="00B976E4"/>
    <w:rsid w:val="00BB022E"/>
    <w:rsid w:val="00BB524B"/>
    <w:rsid w:val="00C71D17"/>
    <w:rsid w:val="00C82F08"/>
    <w:rsid w:val="00CA4183"/>
    <w:rsid w:val="00CC04ED"/>
    <w:rsid w:val="00CE57BA"/>
    <w:rsid w:val="00D3514E"/>
    <w:rsid w:val="00D6361C"/>
    <w:rsid w:val="00DF5679"/>
    <w:rsid w:val="00E1337D"/>
    <w:rsid w:val="00E453C1"/>
    <w:rsid w:val="00E460D8"/>
    <w:rsid w:val="00E475AB"/>
    <w:rsid w:val="00EB6D10"/>
    <w:rsid w:val="00EC4F8D"/>
    <w:rsid w:val="00EF3DA3"/>
    <w:rsid w:val="00F42864"/>
    <w:rsid w:val="00FB3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E860"/>
  <w15:chartTrackingRefBased/>
  <w15:docId w15:val="{CFE084B9-0BD4-4CDF-930E-D4245B11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B75"/>
    <w:pPr>
      <w:suppressAutoHyphens/>
      <w:spacing w:after="0" w:line="240" w:lineRule="auto"/>
    </w:pPr>
    <w:rPr>
      <w:rFonts w:eastAsia="Times New Roman"/>
      <w:kern w:val="2"/>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4"/>
    <w:semiHidden/>
    <w:locked/>
    <w:rsid w:val="00FB3B75"/>
    <w:rPr>
      <w:sz w:val="24"/>
      <w:szCs w:val="24"/>
      <w:lang w:val="uk-UA" w:eastAsia="uk-UA"/>
    </w:rPr>
  </w:style>
  <w:style w:type="paragraph" w:styleId="a4">
    <w:name w:val="Normal (Web)"/>
    <w:aliases w:val="Обычный (Web),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3"/>
    <w:semiHidden/>
    <w:unhideWhenUsed/>
    <w:rsid w:val="00FB3B75"/>
    <w:pPr>
      <w:suppressAutoHyphens w:val="0"/>
      <w:spacing w:before="100" w:beforeAutospacing="1" w:after="100" w:afterAutospacing="1"/>
    </w:pPr>
    <w:rPr>
      <w:rFonts w:eastAsiaTheme="minorHAnsi"/>
      <w:kern w:val="0"/>
      <w:lang w:eastAsia="uk-UA"/>
    </w:rPr>
  </w:style>
  <w:style w:type="paragraph" w:styleId="a5">
    <w:name w:val="Balloon Text"/>
    <w:basedOn w:val="a"/>
    <w:link w:val="a6"/>
    <w:uiPriority w:val="99"/>
    <w:semiHidden/>
    <w:unhideWhenUsed/>
    <w:rsid w:val="00FB3B75"/>
    <w:rPr>
      <w:rFonts w:ascii="Segoe UI" w:hAnsi="Segoe UI" w:cs="Segoe UI"/>
      <w:sz w:val="18"/>
      <w:szCs w:val="18"/>
    </w:rPr>
  </w:style>
  <w:style w:type="character" w:customStyle="1" w:styleId="a6">
    <w:name w:val="Текст выноски Знак"/>
    <w:basedOn w:val="a0"/>
    <w:link w:val="a5"/>
    <w:uiPriority w:val="99"/>
    <w:semiHidden/>
    <w:rsid w:val="00FB3B75"/>
    <w:rPr>
      <w:rFonts w:ascii="Segoe UI" w:eastAsia="Times New Roman" w:hAnsi="Segoe UI" w:cs="Segoe UI"/>
      <w:kern w:val="2"/>
      <w:sz w:val="18"/>
      <w:szCs w:val="18"/>
      <w:lang w:val="uk-UA" w:eastAsia="zh-CN"/>
    </w:rPr>
  </w:style>
  <w:style w:type="table" w:styleId="a7">
    <w:name w:val="Table Grid"/>
    <w:basedOn w:val="a1"/>
    <w:uiPriority w:val="39"/>
    <w:rsid w:val="00D3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27367">
      <w:bodyDiv w:val="1"/>
      <w:marLeft w:val="0"/>
      <w:marRight w:val="0"/>
      <w:marTop w:val="0"/>
      <w:marBottom w:val="0"/>
      <w:divBdr>
        <w:top w:val="none" w:sz="0" w:space="0" w:color="auto"/>
        <w:left w:val="none" w:sz="0" w:space="0" w:color="auto"/>
        <w:bottom w:val="none" w:sz="0" w:space="0" w:color="auto"/>
        <w:right w:val="none" w:sz="0" w:space="0" w:color="auto"/>
      </w:divBdr>
    </w:div>
    <w:div w:id="1251155863">
      <w:bodyDiv w:val="1"/>
      <w:marLeft w:val="0"/>
      <w:marRight w:val="0"/>
      <w:marTop w:val="0"/>
      <w:marBottom w:val="0"/>
      <w:divBdr>
        <w:top w:val="none" w:sz="0" w:space="0" w:color="auto"/>
        <w:left w:val="none" w:sz="0" w:space="0" w:color="auto"/>
        <w:bottom w:val="none" w:sz="0" w:space="0" w:color="auto"/>
        <w:right w:val="none" w:sz="0" w:space="0" w:color="auto"/>
      </w:divBdr>
    </w:div>
    <w:div w:id="178280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1307</Words>
  <Characters>745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2025-02-10T09:26:00Z</cp:lastPrinted>
  <dcterms:created xsi:type="dcterms:W3CDTF">2025-12-02T08:45:00Z</dcterms:created>
  <dcterms:modified xsi:type="dcterms:W3CDTF">2025-12-02T08:47:00Z</dcterms:modified>
</cp:coreProperties>
</file>